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ge">
              <wp:posOffset>2315210</wp:posOffset>
            </wp:positionV>
            <wp:extent cx="5638165" cy="3112770"/>
            <wp:effectExtent l="0" t="0" r="0" b="0"/>
            <wp:wrapTight wrapText="bothSides">
              <wp:wrapPolygon>
                <wp:start x="10363" y="925"/>
                <wp:lineTo x="2700" y="1454"/>
                <wp:lineTo x="2116" y="1586"/>
                <wp:lineTo x="2116" y="11368"/>
                <wp:lineTo x="15983" y="11501"/>
                <wp:lineTo x="15983" y="13616"/>
                <wp:lineTo x="2773" y="14144"/>
                <wp:lineTo x="2189" y="14277"/>
                <wp:lineTo x="2189" y="16788"/>
                <wp:lineTo x="3211" y="17846"/>
                <wp:lineTo x="4160" y="17846"/>
                <wp:lineTo x="2481" y="18639"/>
                <wp:lineTo x="2189" y="18903"/>
                <wp:lineTo x="2262" y="21415"/>
                <wp:lineTo x="2335" y="21415"/>
                <wp:lineTo x="6495" y="21415"/>
                <wp:lineTo x="17807" y="21415"/>
                <wp:lineTo x="18610" y="21283"/>
                <wp:lineTo x="18610" y="18771"/>
                <wp:lineTo x="17734" y="18639"/>
                <wp:lineTo x="4525" y="17846"/>
                <wp:lineTo x="12918" y="17846"/>
                <wp:lineTo x="18464" y="17053"/>
                <wp:lineTo x="18464" y="14805"/>
                <wp:lineTo x="17953" y="14144"/>
                <wp:lineTo x="16348" y="13616"/>
                <wp:lineTo x="16348" y="11501"/>
                <wp:lineTo x="17953" y="11501"/>
                <wp:lineTo x="18464" y="10972"/>
                <wp:lineTo x="18318" y="5552"/>
                <wp:lineTo x="18245" y="5155"/>
                <wp:lineTo x="18537" y="1586"/>
                <wp:lineTo x="17661" y="1454"/>
                <wp:lineTo x="10655" y="925"/>
                <wp:lineTo x="10363" y="925"/>
              </wp:wrapPolygon>
            </wp:wrapTight>
            <wp:docPr id="8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Cs w:val="32"/>
        </w:rPr>
        <w:t>继续教育注册报名流程</w:t>
      </w:r>
    </w:p>
    <w:p>
      <w:pPr>
        <w:rPr>
          <w:b/>
          <w:bCs/>
          <w:sz w:val="20"/>
          <w:szCs w:val="20"/>
        </w:rPr>
      </w:pPr>
      <w:r>
        <w:pict>
          <v:shape id="_x0000_s1026" o:spid="_x0000_s1026" o:spt="176" type="#_x0000_t176" style="position:absolute;left:0pt;margin-left:167.65pt;margin-top:4.3pt;height:74.7pt;width:134.7pt;z-index:251661312;v-text-anchor:middle;mso-width-relative:page;mso-height-relative:page;" fillcolor="#FFFFFF [3201]" filled="t" stroked="t" coordsize="21600,21600" o:gfxdata="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JZyiH1wAAAAkB&#10;AAAPAAAAAAAAAAEAIAAAACIAAABkcnMvZG93bnJldi54bWxQSwECFAAUAAAACACHTuJAfiKgXY4C&#10;AADmBAAADgAAAAAAAAABACAAAAAmAQAAZHJzL2Uyb0RvYy54bWxQSwUGAAAAAAYABgBZAQAAJgYA&#10;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www.hzda-jd.gov.cn</w:t>
                  </w:r>
                </w:p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点击杭州药学继续教育</w:t>
                  </w:r>
                </w:p>
              </w:txbxContent>
            </v:textbox>
          </v:shape>
        </w:pict>
      </w: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440" w:lineRule="exact"/>
        <w:ind w:firstLine="632" w:firstLineChars="200"/>
        <w:rPr>
          <w:rFonts w:hint="eastAsia" w:ascii="仿宋" w:hAnsi="仿宋" w:eastAsia="仿宋" w:cs="仿宋"/>
          <w:szCs w:val="32"/>
        </w:rPr>
      </w:pPr>
    </w:p>
    <w:p>
      <w:pPr>
        <w:spacing w:line="440" w:lineRule="exact"/>
        <w:ind w:firstLine="632" w:firstLineChars="200"/>
        <w:rPr>
          <w:rFonts w:ascii="仿宋" w:hAnsi="仿宋" w:eastAsia="仿宋" w:cs="仿宋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一、参加培训的药技人员须在指定时间至指定地点现场报名、缴费并领取教材。</w:t>
      </w:r>
    </w:p>
    <w:p>
      <w:pPr>
        <w:spacing w:line="44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二、现场报名时请携带网上打印的《2017年继续教育报名表》（首次或身份信息有变更的需携带身份证复印件）。</w:t>
      </w:r>
    </w:p>
    <w:p>
      <w:pPr>
        <w:spacing w:line="44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三、参加培训的学员在缴费1个工作日后，即可登陆个人培训账户进行学习，学习结束后，</w:t>
      </w:r>
      <w:r>
        <w:rPr>
          <w:rFonts w:hint="eastAsia" w:ascii="仿宋" w:hAnsi="仿宋" w:eastAsia="仿宋" w:cs="仿宋"/>
          <w:b/>
          <w:bCs/>
          <w:szCs w:val="32"/>
          <w:u w:val="single"/>
        </w:rPr>
        <w:t>自行安排时间在网上进行考试</w:t>
      </w:r>
      <w:r>
        <w:rPr>
          <w:rFonts w:hint="eastAsia" w:ascii="仿宋" w:hAnsi="仿宋" w:eastAsia="仿宋" w:cs="仿宋"/>
          <w:szCs w:val="32"/>
        </w:rPr>
        <w:t>，考试合格的学员，</w:t>
      </w:r>
      <w:r>
        <w:rPr>
          <w:rFonts w:hint="eastAsia" w:ascii="仿宋" w:hAnsi="仿宋" w:eastAsia="仿宋" w:cs="仿宋"/>
          <w:b/>
          <w:bCs/>
          <w:szCs w:val="32"/>
          <w:u w:val="single"/>
        </w:rPr>
        <w:t>可通过网站打印本年度学分卡</w:t>
      </w:r>
      <w:r>
        <w:rPr>
          <w:rFonts w:hint="eastAsia" w:ascii="仿宋" w:hAnsi="仿宋" w:eastAsia="仿宋" w:cs="仿宋"/>
          <w:szCs w:val="32"/>
        </w:rPr>
        <w:t>。（注：2017年度开始，将不在另行时间安排集中考试，也不在另行发放纸质学分卡，网站打印学分卡同等有效。）</w:t>
      </w:r>
    </w:p>
    <w:p>
      <w:pPr>
        <w:spacing w:line="440" w:lineRule="exact"/>
        <w:rPr>
          <w:rFonts w:ascii="仿宋_GB2312" w:hAnsi="??" w:cs="仿宋_GB2312"/>
          <w:color w:val="0D0D0D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四、联系电话：8</w:t>
      </w:r>
      <w:r>
        <w:rPr>
          <w:rFonts w:ascii="仿宋_GB2312" w:hAnsi="??" w:cs="仿宋_GB2312"/>
          <w:color w:val="0D0D0D"/>
          <w:szCs w:val="32"/>
        </w:rPr>
        <w:t>0571-</w:t>
      </w:r>
      <w:r>
        <w:rPr>
          <w:rFonts w:hint="eastAsia" w:ascii="仿宋_GB2312" w:hAnsi="??" w:cs="仿宋_GB2312"/>
          <w:color w:val="0D0D0D"/>
          <w:szCs w:val="32"/>
        </w:rPr>
        <w:t>88906180、85067212</w:t>
      </w:r>
    </w:p>
    <w:p>
      <w:pPr>
        <w:spacing w:line="440" w:lineRule="exact"/>
        <w:rPr>
          <w:rFonts w:ascii="仿宋_GB2312" w:hAnsi="??" w:cs="仿宋_GB2312"/>
          <w:color w:val="0D0D0D"/>
          <w:szCs w:val="32"/>
        </w:rPr>
      </w:pPr>
      <w:r>
        <w:rPr>
          <w:rFonts w:hint="eastAsia" w:ascii="仿宋_GB2312" w:hAnsi="??" w:cs="仿宋_GB2312"/>
          <w:color w:val="0D0D0D"/>
          <w:szCs w:val="32"/>
        </w:rPr>
        <w:t xml:space="preserve">        联系人：马老师、张老师</w:t>
      </w:r>
    </w:p>
    <w:p>
      <w:pPr>
        <w:widowControl/>
        <w:jc w:val="left"/>
        <w:rPr>
          <w:rFonts w:ascii="仿宋_GB2312" w:hAnsi="??" w:cs="仿宋_GB2312"/>
          <w:color w:val="0D0D0D"/>
          <w:szCs w:val="32"/>
        </w:rPr>
      </w:pPr>
    </w:p>
    <w:sectPr>
      <w:footerReference r:id="rId3" w:type="default"/>
      <w:type w:val="continuous"/>
      <w:pgSz w:w="11906" w:h="16838"/>
      <w:pgMar w:top="2098" w:right="1474" w:bottom="1985" w:left="1588" w:header="397" w:footer="1242" w:gutter="0"/>
      <w:cols w:space="425" w:num="1"/>
      <w:formProt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 w:eastAsia="宋体" w:cs="宋体"/>
        <w:sz w:val="28"/>
      </w:rPr>
      <w:t>-</w:t>
    </w:r>
    <w:r>
      <w:rPr>
        <w:rStyle w:val="5"/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Style w:val="5"/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1</w:t>
    </w:r>
    <w:r>
      <w:rPr>
        <w:rStyle w:val="5"/>
        <w:rFonts w:hint="eastAsia" w:ascii="宋体" w:hAnsi="宋体" w:eastAsia="宋体" w:cs="宋体"/>
        <w:sz w:val="28"/>
      </w:rPr>
      <w:fldChar w:fldCharType="end"/>
    </w:r>
    <w:r>
      <w:rPr>
        <w:rStyle w:val="5"/>
        <w:rFonts w:hint="eastAsia" w:ascii="宋体" w:hAnsi="宋体" w:eastAsia="宋体" w:cs="宋体"/>
        <w:sz w:val="28"/>
      </w:rPr>
      <w:t xml:space="preserve">-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3345C"/>
    <w:rsid w:val="002E07C5"/>
    <w:rsid w:val="004445B2"/>
    <w:rsid w:val="00C17C14"/>
    <w:rsid w:val="0F126CC0"/>
    <w:rsid w:val="104D7662"/>
    <w:rsid w:val="14846208"/>
    <w:rsid w:val="1DD52C5E"/>
    <w:rsid w:val="2076582D"/>
    <w:rsid w:val="213879D7"/>
    <w:rsid w:val="21833EF5"/>
    <w:rsid w:val="297A7F53"/>
    <w:rsid w:val="37001C31"/>
    <w:rsid w:val="3B32080A"/>
    <w:rsid w:val="4B6B7035"/>
    <w:rsid w:val="4BE02333"/>
    <w:rsid w:val="4F9B6B2D"/>
    <w:rsid w:val="5B0D6CCB"/>
    <w:rsid w:val="605A3CE8"/>
    <w:rsid w:val="609D53B3"/>
    <w:rsid w:val="63BC799A"/>
    <w:rsid w:val="6E7E4AC6"/>
    <w:rsid w:val="76DD1C7C"/>
    <w:rsid w:val="78417AD0"/>
    <w:rsid w:val="7A4950C7"/>
    <w:rsid w:val="7F1E1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秘密等级★保密期限"/>
    <w:basedOn w:val="1"/>
    <w:qFormat/>
    <w:uiPriority w:val="0"/>
    <w:pPr>
      <w:jc w:val="right"/>
    </w:pPr>
    <w:rPr>
      <w:rFonts w:eastAsia="黑体"/>
    </w:rPr>
  </w:style>
  <w:style w:type="paragraph" w:customStyle="1" w:styleId="9">
    <w:name w:val="紧急程度"/>
    <w:basedOn w:val="1"/>
    <w:qFormat/>
    <w:uiPriority w:val="0"/>
    <w:pPr>
      <w:jc w:val="right"/>
    </w:pPr>
    <w:rPr>
      <w:rFonts w:eastAsia="黑体"/>
    </w:rPr>
  </w:style>
  <w:style w:type="paragraph" w:customStyle="1" w:styleId="10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1">
    <w:name w:val="主送机关"/>
    <w:basedOn w:val="1"/>
    <w:qFormat/>
    <w:uiPriority w:val="0"/>
  </w:style>
  <w:style w:type="paragraph" w:customStyle="1" w:styleId="12">
    <w:name w:val="公文正文"/>
    <w:basedOn w:val="1"/>
    <w:qFormat/>
    <w:uiPriority w:val="0"/>
    <w:pPr>
      <w:ind w:firstLine="640"/>
    </w:pPr>
  </w:style>
  <w:style w:type="paragraph" w:customStyle="1" w:styleId="13">
    <w:name w:val="成文时间"/>
    <w:basedOn w:val="1"/>
    <w:qFormat/>
    <w:uiPriority w:val="0"/>
    <w:pPr>
      <w:jc w:val="right"/>
    </w:pPr>
  </w:style>
  <w:style w:type="paragraph" w:customStyle="1" w:styleId="14">
    <w:name w:val="附注"/>
    <w:basedOn w:val="1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2017-04-28T03:13:00Z</dcterms:created>
  <dc:creator>Administrator</dc:creator>
  <cp:lastModifiedBy>zhang</cp:lastModifiedBy>
  <cp:lastPrinted>2017-04-26T08:40:00Z</cp:lastPrinted>
  <dcterms:modified xsi:type="dcterms:W3CDTF">2017-04-28T03:23:01Z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